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F48CE" w14:textId="77777777" w:rsidR="00CE1504" w:rsidRDefault="00CE1504" w:rsidP="00CE1504">
      <w:pPr>
        <w:pStyle w:val="BodyText"/>
        <w:shd w:val="clear" w:color="auto" w:fill="FFFFFF"/>
        <w:spacing w:after="0" w:line="326" w:lineRule="auto"/>
        <w:jc w:val="center"/>
        <w:rPr>
          <w:rFonts w:ascii="Baskerville Old Face" w:hAnsi="Baskerville Old Face"/>
          <w:color w:val="000000"/>
          <w:sz w:val="32"/>
        </w:rPr>
      </w:pPr>
      <w:r>
        <w:rPr>
          <w:rFonts w:ascii="Baskerville Old Face" w:hAnsi="Baskerville Old Face"/>
          <w:color w:val="000000"/>
          <w:sz w:val="36"/>
        </w:rPr>
        <w:t xml:space="preserve">An Update from the “All Things New” Planning Committee for Our </w:t>
      </w:r>
      <w:r>
        <w:rPr>
          <w:rFonts w:ascii="Baskerville Old Face" w:hAnsi="Baskerville Old Face" w:cs="Arial"/>
          <w:color w:val="000000"/>
          <w:sz w:val="36"/>
          <w:u w:val="single"/>
        </w:rPr>
        <w:t>T</w:t>
      </w:r>
      <w:r>
        <w:rPr>
          <w:rFonts w:ascii="Baskerville Old Face" w:hAnsi="Baskerville Old Face" w:cs="Arial"/>
          <w:color w:val="000000"/>
          <w:sz w:val="36"/>
        </w:rPr>
        <w:t xml:space="preserve">ogether </w:t>
      </w:r>
      <w:proofErr w:type="gramStart"/>
      <w:r>
        <w:rPr>
          <w:rFonts w:ascii="Baskerville Old Face" w:hAnsi="Baskerville Old Face" w:cs="Arial"/>
          <w:color w:val="000000"/>
          <w:sz w:val="36"/>
          <w:u w:val="single"/>
        </w:rPr>
        <w:t>A</w:t>
      </w:r>
      <w:r>
        <w:rPr>
          <w:rFonts w:ascii="Baskerville Old Face" w:hAnsi="Baskerville Old Face" w:cs="Arial"/>
          <w:color w:val="000000"/>
          <w:sz w:val="36"/>
        </w:rPr>
        <w:t>s</w:t>
      </w:r>
      <w:proofErr w:type="gramEnd"/>
      <w:r>
        <w:rPr>
          <w:rFonts w:ascii="Baskerville Old Face" w:hAnsi="Baskerville Old Face" w:cs="Arial"/>
          <w:color w:val="000000"/>
          <w:sz w:val="36"/>
        </w:rPr>
        <w:t xml:space="preserve"> </w:t>
      </w:r>
      <w:r>
        <w:rPr>
          <w:rFonts w:ascii="Baskerville Old Face" w:hAnsi="Baskerville Old Face" w:cs="Arial"/>
          <w:color w:val="000000"/>
          <w:sz w:val="36"/>
          <w:u w:val="single"/>
        </w:rPr>
        <w:t>O</w:t>
      </w:r>
      <w:r>
        <w:rPr>
          <w:rFonts w:ascii="Baskerville Old Face" w:hAnsi="Baskerville Old Face" w:cs="Arial"/>
          <w:color w:val="000000"/>
          <w:sz w:val="36"/>
        </w:rPr>
        <w:t>ne</w:t>
      </w:r>
      <w:r>
        <w:rPr>
          <w:rFonts w:ascii="Baskerville Old Face" w:hAnsi="Baskerville Old Face"/>
          <w:color w:val="000000"/>
          <w:sz w:val="36"/>
        </w:rPr>
        <w:t xml:space="preserve"> Area Catholic Community</w:t>
      </w:r>
    </w:p>
    <w:p w14:paraId="1B18F356" w14:textId="77777777" w:rsidR="00CE1504" w:rsidRDefault="00CE1504" w:rsidP="00CE1504">
      <w:pPr>
        <w:pStyle w:val="BodyText"/>
        <w:shd w:val="clear" w:color="auto" w:fill="FFFFFF"/>
        <w:spacing w:after="0" w:line="326" w:lineRule="auto"/>
        <w:jc w:val="center"/>
        <w:rPr>
          <w:rFonts w:ascii="Baskerville Old Face" w:hAnsi="Baskerville Old Face"/>
          <w:color w:val="000000"/>
          <w:sz w:val="32"/>
        </w:rPr>
      </w:pPr>
    </w:p>
    <w:p w14:paraId="273BDE52" w14:textId="77777777" w:rsidR="00CE1504" w:rsidRDefault="00CE1504" w:rsidP="00CE1504">
      <w:pPr>
        <w:pStyle w:val="BodyText"/>
        <w:shd w:val="clear" w:color="auto" w:fill="FFFFFF"/>
        <w:spacing w:after="0" w:line="326" w:lineRule="auto"/>
        <w:rPr>
          <w:rFonts w:ascii="Baskerville Old Face" w:hAnsi="Baskerville Old Face"/>
          <w:color w:val="000000"/>
          <w:sz w:val="22"/>
          <w:szCs w:val="22"/>
        </w:rPr>
      </w:pPr>
      <w:r>
        <w:rPr>
          <w:rFonts w:ascii="Baskerville Old Face" w:hAnsi="Baskerville Old Face"/>
          <w:color w:val="000000"/>
          <w:sz w:val="22"/>
          <w:szCs w:val="22"/>
        </w:rPr>
        <w:t>As our committee reflects on the “All Things New” initiative, we recognize that this journey resembles the Sacred Triduum of Holy Week - moving with Christ through sacrifice and death toward a resurrection of renewal and new hope. This process may include the difficult step of closing one or more churches, but there is promise in emerging with a stronger, more vibrant parish community. To reach this new life together, we must be open to significant change which may feel like a loss, but ultimately can bring us to new life in Christ and help secure a lasting future for our local Catholic community.</w:t>
      </w:r>
    </w:p>
    <w:p w14:paraId="3ECCAC7B" w14:textId="06F9B492" w:rsidR="00CE1504" w:rsidRDefault="00CE1504" w:rsidP="00CE1504">
      <w:pPr>
        <w:pStyle w:val="BodyText"/>
        <w:shd w:val="clear" w:color="auto" w:fill="FFFFFF"/>
        <w:spacing w:after="0" w:line="326" w:lineRule="auto"/>
        <w:rPr>
          <w:rFonts w:ascii="Baskerville Old Face" w:hAnsi="Baskerville Old Face"/>
          <w:color w:val="000000"/>
          <w:sz w:val="22"/>
          <w:szCs w:val="22"/>
          <w:u w:val="single"/>
        </w:rPr>
      </w:pPr>
      <w:r>
        <w:rPr>
          <w:rFonts w:ascii="Baskerville Old Face" w:hAnsi="Baskerville Old Face"/>
          <w:color w:val="000000"/>
          <w:sz w:val="22"/>
          <w:szCs w:val="22"/>
        </w:rPr>
        <w:t xml:space="preserve">With valuable feedback from parishioners and </w:t>
      </w:r>
      <w:r w:rsidR="000153EF">
        <w:rPr>
          <w:rFonts w:ascii="Baskerville Old Face" w:hAnsi="Baskerville Old Face"/>
          <w:color w:val="000000"/>
          <w:sz w:val="22"/>
          <w:szCs w:val="22"/>
        </w:rPr>
        <w:t>many</w:t>
      </w:r>
      <w:r>
        <w:rPr>
          <w:rFonts w:ascii="Baskerville Old Face" w:hAnsi="Baskerville Old Face"/>
          <w:color w:val="000000"/>
          <w:sz w:val="22"/>
          <w:szCs w:val="22"/>
        </w:rPr>
        <w:t xml:space="preserve"> meetings to </w:t>
      </w:r>
      <w:r w:rsidR="000153EF">
        <w:rPr>
          <w:rFonts w:ascii="Baskerville Old Face" w:hAnsi="Baskerville Old Face"/>
          <w:color w:val="000000"/>
          <w:sz w:val="22"/>
          <w:szCs w:val="22"/>
        </w:rPr>
        <w:t>evaluate all of</w:t>
      </w:r>
      <w:r>
        <w:rPr>
          <w:rFonts w:ascii="Baskerville Old Face" w:hAnsi="Baskerville Old Face"/>
          <w:color w:val="000000"/>
          <w:sz w:val="22"/>
          <w:szCs w:val="22"/>
        </w:rPr>
        <w:t xml:space="preserve"> our options, the “All Things New” committee has identified three possible “courses of action” (COAs) for our Together as One Area Catholic Community. They are (in no particular order):</w:t>
      </w:r>
    </w:p>
    <w:p w14:paraId="4D01C978" w14:textId="4E4E6D25" w:rsidR="00CE1504" w:rsidRDefault="00CE1504" w:rsidP="00CE1504">
      <w:pPr>
        <w:pStyle w:val="BodyText"/>
        <w:numPr>
          <w:ilvl w:val="0"/>
          <w:numId w:val="1"/>
        </w:numPr>
        <w:tabs>
          <w:tab w:val="left" w:pos="736"/>
        </w:tabs>
        <w:spacing w:before="280" w:after="0" w:line="326" w:lineRule="auto"/>
        <w:ind w:left="736"/>
        <w:rPr>
          <w:rFonts w:ascii="Baskerville Old Face" w:hAnsi="Baskerville Old Face"/>
          <w:color w:val="000000"/>
          <w:sz w:val="22"/>
          <w:szCs w:val="22"/>
          <w:u w:val="single"/>
        </w:rPr>
      </w:pPr>
      <w:r>
        <w:rPr>
          <w:rFonts w:ascii="Baskerville Old Face" w:hAnsi="Baskerville Old Face"/>
          <w:color w:val="000000"/>
          <w:sz w:val="22"/>
          <w:szCs w:val="22"/>
          <w:u w:val="single"/>
        </w:rPr>
        <w:t>COA 1</w:t>
      </w:r>
      <w:r>
        <w:rPr>
          <w:rFonts w:ascii="Baskerville Old Face" w:hAnsi="Baskerville Old Face"/>
          <w:color w:val="000000"/>
          <w:sz w:val="22"/>
          <w:szCs w:val="22"/>
        </w:rPr>
        <w:t>:  Establish a new parish entity at the St. Michael’s site with a new church addition while keeping two other church buildings temporarily open for parish activities.</w:t>
      </w:r>
    </w:p>
    <w:p w14:paraId="589AD1D1" w14:textId="77777777" w:rsidR="00CE1504" w:rsidRDefault="00CE1504" w:rsidP="00CE1504">
      <w:pPr>
        <w:pStyle w:val="BodyText"/>
        <w:numPr>
          <w:ilvl w:val="0"/>
          <w:numId w:val="1"/>
        </w:numPr>
        <w:tabs>
          <w:tab w:val="left" w:pos="736"/>
        </w:tabs>
        <w:spacing w:after="0" w:line="326" w:lineRule="auto"/>
        <w:ind w:left="736"/>
        <w:rPr>
          <w:rFonts w:ascii="Baskerville Old Face" w:hAnsi="Baskerville Old Face"/>
          <w:color w:val="000000"/>
          <w:sz w:val="22"/>
          <w:szCs w:val="22"/>
          <w:u w:val="single"/>
        </w:rPr>
      </w:pPr>
      <w:r>
        <w:rPr>
          <w:rFonts w:ascii="Baskerville Old Face" w:hAnsi="Baskerville Old Face"/>
          <w:color w:val="000000"/>
          <w:sz w:val="22"/>
          <w:szCs w:val="22"/>
          <w:u w:val="single"/>
        </w:rPr>
        <w:t>COA 2</w:t>
      </w:r>
      <w:r>
        <w:rPr>
          <w:rFonts w:ascii="Baskerville Old Face" w:hAnsi="Baskerville Old Face"/>
          <w:color w:val="000000"/>
          <w:sz w:val="22"/>
          <w:szCs w:val="22"/>
        </w:rPr>
        <w:t>:  Designate St. Paul’s as our central church, maintain St. Michael’s as a future growth site and close both St. Joseph’s and St. Peter’s.</w:t>
      </w:r>
    </w:p>
    <w:p w14:paraId="467014DE" w14:textId="39F1C0E1" w:rsidR="00CE1504" w:rsidRDefault="00CE1504" w:rsidP="00CE1504">
      <w:pPr>
        <w:pStyle w:val="BodyText"/>
        <w:numPr>
          <w:ilvl w:val="0"/>
          <w:numId w:val="1"/>
        </w:numPr>
        <w:tabs>
          <w:tab w:val="left" w:pos="736"/>
        </w:tabs>
        <w:spacing w:after="0" w:line="326" w:lineRule="auto"/>
        <w:ind w:left="736"/>
        <w:rPr>
          <w:rFonts w:ascii="Baskerville Old Face" w:hAnsi="Baskerville Old Face" w:cs="Arial"/>
          <w:b/>
          <w:color w:val="000000"/>
        </w:rPr>
      </w:pPr>
      <w:r>
        <w:rPr>
          <w:rFonts w:ascii="Baskerville Old Face" w:hAnsi="Baskerville Old Face"/>
          <w:color w:val="000000"/>
          <w:sz w:val="22"/>
          <w:szCs w:val="22"/>
          <w:u w:val="single"/>
        </w:rPr>
        <w:t xml:space="preserve">COA </w:t>
      </w:r>
      <w:r w:rsidRPr="007F793B">
        <w:rPr>
          <w:rFonts w:ascii="Garamond" w:hAnsi="Garamond"/>
          <w:color w:val="000000"/>
          <w:sz w:val="22"/>
          <w:szCs w:val="22"/>
          <w:u w:val="single"/>
        </w:rPr>
        <w:t>3</w:t>
      </w:r>
      <w:r>
        <w:rPr>
          <w:rFonts w:ascii="Baskerville Old Face" w:hAnsi="Baskerville Old Face"/>
          <w:color w:val="000000"/>
          <w:sz w:val="22"/>
          <w:szCs w:val="22"/>
        </w:rPr>
        <w:t xml:space="preserve">:  Explore a St. Cloud city-wide solution, merging efforts with other metro ACCs to address the broader needs of all Catholics in the </w:t>
      </w:r>
      <w:r w:rsidR="00DE0EBF">
        <w:rPr>
          <w:rFonts w:ascii="Baskerville Old Face" w:hAnsi="Baskerville Old Face"/>
          <w:color w:val="000000"/>
          <w:sz w:val="22"/>
          <w:szCs w:val="22"/>
        </w:rPr>
        <w:t>wider Saint Cloud surrounding</w:t>
      </w:r>
      <w:r>
        <w:rPr>
          <w:rFonts w:ascii="Baskerville Old Face" w:hAnsi="Baskerville Old Face"/>
          <w:color w:val="000000"/>
          <w:sz w:val="22"/>
          <w:szCs w:val="22"/>
        </w:rPr>
        <w:t xml:space="preserve"> area.</w:t>
      </w:r>
    </w:p>
    <w:p w14:paraId="54DD6F99" w14:textId="77777777" w:rsidR="00CE1504" w:rsidRDefault="00CE1504" w:rsidP="00CE1504">
      <w:pPr>
        <w:pStyle w:val="BodyText"/>
        <w:shd w:val="clear" w:color="auto" w:fill="FFFFFF"/>
        <w:spacing w:before="403" w:after="0" w:line="326" w:lineRule="auto"/>
        <w:jc w:val="center"/>
        <w:rPr>
          <w:rFonts w:ascii="Baskerville Old Face" w:hAnsi="Baskerville Old Face"/>
          <w:color w:val="000000"/>
          <w:sz w:val="22"/>
          <w:szCs w:val="22"/>
          <w:u w:val="single"/>
        </w:rPr>
      </w:pPr>
      <w:r>
        <w:rPr>
          <w:rFonts w:ascii="Baskerville Old Face" w:hAnsi="Baskerville Old Face" w:cs="Arial"/>
          <w:b/>
          <w:color w:val="000000"/>
        </w:rPr>
        <w:t>Details on Each Course of Action (COA)</w:t>
      </w:r>
    </w:p>
    <w:p w14:paraId="4E0F3073" w14:textId="77777777" w:rsidR="00CE1504" w:rsidRDefault="00CE1504" w:rsidP="00CE1504">
      <w:pPr>
        <w:pStyle w:val="BodyText"/>
        <w:shd w:val="clear" w:color="auto" w:fill="FFFFFF"/>
        <w:spacing w:after="0" w:line="326" w:lineRule="auto"/>
        <w:rPr>
          <w:rFonts w:ascii="Baskerville Old Face" w:hAnsi="Baskerville Old Face"/>
          <w:color w:val="000000"/>
          <w:sz w:val="22"/>
          <w:szCs w:val="22"/>
        </w:rPr>
      </w:pPr>
      <w:r>
        <w:rPr>
          <w:rFonts w:ascii="Baskerville Old Face" w:hAnsi="Baskerville Old Face"/>
          <w:b/>
          <w:bCs/>
          <w:color w:val="000000"/>
          <w:sz w:val="22"/>
          <w:szCs w:val="22"/>
          <w:u w:val="single"/>
        </w:rPr>
        <w:t xml:space="preserve">COA </w:t>
      </w:r>
      <w:r w:rsidRPr="00CE1504">
        <w:rPr>
          <w:rFonts w:ascii="Garamond" w:hAnsi="Garamond"/>
          <w:b/>
          <w:bCs/>
          <w:color w:val="000000"/>
          <w:sz w:val="22"/>
          <w:szCs w:val="22"/>
          <w:u w:val="single"/>
        </w:rPr>
        <w:t>1</w:t>
      </w:r>
      <w:r>
        <w:rPr>
          <w:rFonts w:ascii="Baskerville Old Face" w:hAnsi="Baskerville Old Face"/>
          <w:b/>
          <w:bCs/>
          <w:color w:val="000000"/>
          <w:sz w:val="22"/>
          <w:szCs w:val="22"/>
        </w:rPr>
        <w:t xml:space="preserve">:   </w:t>
      </w:r>
      <w:r>
        <w:rPr>
          <w:rFonts w:ascii="Baskerville Old Face" w:hAnsi="Baskerville Old Face"/>
          <w:b/>
          <w:bCs/>
          <w:color w:val="000000"/>
          <w:sz w:val="22"/>
          <w:szCs w:val="22"/>
          <w:u w:val="single"/>
        </w:rPr>
        <w:t>A new parish at</w:t>
      </w:r>
      <w:r>
        <w:rPr>
          <w:rFonts w:ascii="Baskerville Old Face" w:hAnsi="Baskerville Old Face"/>
          <w:b/>
          <w:bCs/>
          <w:color w:val="000000"/>
          <w:sz w:val="22"/>
          <w:szCs w:val="22"/>
          <w:u w:val="single"/>
        </w:rPr>
        <w:t xml:space="preserve"> the</w:t>
      </w:r>
      <w:r>
        <w:rPr>
          <w:rFonts w:ascii="Baskerville Old Face" w:hAnsi="Baskerville Old Face"/>
          <w:b/>
          <w:bCs/>
          <w:color w:val="000000"/>
          <w:sz w:val="22"/>
          <w:szCs w:val="22"/>
          <w:u w:val="single"/>
        </w:rPr>
        <w:t xml:space="preserve"> St. Michael’s site</w:t>
      </w:r>
    </w:p>
    <w:p w14:paraId="37C28CE3" w14:textId="28B7757A" w:rsidR="00CE1504" w:rsidRDefault="00CE1504" w:rsidP="00CE1504">
      <w:pPr>
        <w:pStyle w:val="BodyText"/>
        <w:shd w:val="clear" w:color="auto" w:fill="FFFFFF"/>
        <w:spacing w:after="0" w:line="326" w:lineRule="auto"/>
        <w:rPr>
          <w:rFonts w:ascii="Baskerville Old Face" w:hAnsi="Baskerville Old Face"/>
          <w:color w:val="000000"/>
          <w:sz w:val="22"/>
          <w:szCs w:val="22"/>
        </w:rPr>
      </w:pPr>
      <w:r>
        <w:rPr>
          <w:rFonts w:ascii="Baskerville Old Face" w:hAnsi="Baskerville Old Face"/>
          <w:color w:val="000000"/>
          <w:sz w:val="22"/>
          <w:szCs w:val="22"/>
        </w:rPr>
        <w:t xml:space="preserve">This plan would unite all four parishes under a new name and worship space at the St. Michael campus. The new church would be fully accessible and include features like a crying room, family restrooms and a bridal prep room. Previously completed infrastructure at St. Michael’s would help control costs on the worship space addition which would be connected to the current church building. Once the new church addition is finished, the current St. Michael’s worship space would become a parish hall with a modern kitchen and flexible spaces for gatherings.  </w:t>
      </w:r>
      <w:r w:rsidR="0035700A">
        <w:rPr>
          <w:rFonts w:ascii="Baskerville Old Face" w:hAnsi="Baskerville Old Face"/>
          <w:color w:val="000000"/>
          <w:sz w:val="22"/>
          <w:szCs w:val="22"/>
        </w:rPr>
        <w:t>Efforts will be made to</w:t>
      </w:r>
      <w:r>
        <w:rPr>
          <w:rFonts w:ascii="Baskerville Old Face" w:hAnsi="Baskerville Old Face"/>
          <w:color w:val="000000"/>
          <w:sz w:val="22"/>
          <w:szCs w:val="22"/>
        </w:rPr>
        <w:t xml:space="preserve"> honor the heritage of </w:t>
      </w:r>
      <w:r w:rsidR="0035700A">
        <w:rPr>
          <w:rFonts w:ascii="Baskerville Old Face" w:hAnsi="Baskerville Old Face"/>
          <w:color w:val="000000"/>
          <w:sz w:val="22"/>
          <w:szCs w:val="22"/>
        </w:rPr>
        <w:t>all four</w:t>
      </w:r>
      <w:r>
        <w:rPr>
          <w:rFonts w:ascii="Baskerville Old Face" w:hAnsi="Baskerville Old Face"/>
          <w:color w:val="000000"/>
          <w:sz w:val="22"/>
          <w:szCs w:val="22"/>
        </w:rPr>
        <w:t xml:space="preserve"> parishes by including </w:t>
      </w:r>
      <w:r w:rsidR="0035700A">
        <w:rPr>
          <w:rFonts w:ascii="Baskerville Old Face" w:hAnsi="Baskerville Old Face"/>
          <w:color w:val="000000"/>
          <w:sz w:val="22"/>
          <w:szCs w:val="22"/>
        </w:rPr>
        <w:t>elements of each in this new space</w:t>
      </w:r>
      <w:r>
        <w:rPr>
          <w:rFonts w:ascii="Baskerville Old Face" w:hAnsi="Baskerville Old Face"/>
          <w:color w:val="000000"/>
          <w:sz w:val="22"/>
          <w:szCs w:val="22"/>
        </w:rPr>
        <w:t>.</w:t>
      </w:r>
    </w:p>
    <w:p w14:paraId="4525983E" w14:textId="77777777" w:rsidR="0035700A" w:rsidRDefault="0035700A" w:rsidP="00CE1504">
      <w:pPr>
        <w:pStyle w:val="BodyText"/>
        <w:shd w:val="clear" w:color="auto" w:fill="FFFFFF"/>
        <w:spacing w:after="0" w:line="326" w:lineRule="auto"/>
        <w:rPr>
          <w:rFonts w:ascii="Baskerville Old Face" w:hAnsi="Baskerville Old Face"/>
          <w:color w:val="000000"/>
          <w:sz w:val="22"/>
          <w:szCs w:val="22"/>
        </w:rPr>
      </w:pPr>
    </w:p>
    <w:p w14:paraId="3DA3A387" w14:textId="2A90053A" w:rsidR="00CE1504" w:rsidRDefault="00CE1504" w:rsidP="00CE1504">
      <w:pPr>
        <w:pStyle w:val="BodyText"/>
        <w:shd w:val="clear" w:color="auto" w:fill="FFFFFF"/>
        <w:spacing w:after="0" w:line="326" w:lineRule="auto"/>
        <w:rPr>
          <w:rFonts w:ascii="Baskerville Old Face" w:hAnsi="Baskerville Old Face"/>
          <w:b/>
          <w:bCs/>
          <w:color w:val="000000"/>
          <w:sz w:val="22"/>
          <w:u w:val="single"/>
        </w:rPr>
      </w:pPr>
      <w:r>
        <w:rPr>
          <w:rFonts w:ascii="Baskerville Old Face" w:hAnsi="Baskerville Old Face"/>
          <w:color w:val="000000"/>
          <w:sz w:val="22"/>
          <w:szCs w:val="22"/>
        </w:rPr>
        <w:t xml:space="preserve">Consolidation enables a budget that supports staff to manage and improve </w:t>
      </w:r>
      <w:r w:rsidR="00DE0EBF">
        <w:rPr>
          <w:rFonts w:ascii="Baskerville Old Face" w:hAnsi="Baskerville Old Face"/>
          <w:color w:val="000000"/>
          <w:sz w:val="22"/>
          <w:szCs w:val="22"/>
        </w:rPr>
        <w:t>all elements of a united parish</w:t>
      </w:r>
      <w:r>
        <w:rPr>
          <w:rFonts w:ascii="Baskerville Old Face" w:hAnsi="Baskerville Old Face"/>
          <w:color w:val="000000"/>
          <w:sz w:val="22"/>
          <w:szCs w:val="22"/>
        </w:rPr>
        <w:t xml:space="preserve">. </w:t>
      </w:r>
      <w:r w:rsidR="00DE0EBF">
        <w:rPr>
          <w:rFonts w:ascii="Baskerville Old Face" w:hAnsi="Baskerville Old Face"/>
          <w:color w:val="000000"/>
          <w:sz w:val="22"/>
          <w:szCs w:val="22"/>
        </w:rPr>
        <w:t>Parish</w:t>
      </w:r>
      <w:r>
        <w:rPr>
          <w:rFonts w:ascii="Baskerville Old Face" w:hAnsi="Baskerville Old Face"/>
          <w:color w:val="000000"/>
          <w:sz w:val="22"/>
          <w:szCs w:val="22"/>
        </w:rPr>
        <w:t xml:space="preserve"> staff, along with a stewardship committee, would be bui</w:t>
      </w:r>
      <w:r w:rsidR="00DE0EBF">
        <w:rPr>
          <w:rFonts w:ascii="Baskerville Old Face" w:hAnsi="Baskerville Old Face"/>
          <w:color w:val="000000"/>
          <w:sz w:val="22"/>
          <w:szCs w:val="22"/>
        </w:rPr>
        <w:t>d</w:t>
      </w:r>
      <w:r>
        <w:rPr>
          <w:rFonts w:ascii="Baskerville Old Face" w:hAnsi="Baskerville Old Face"/>
          <w:color w:val="000000"/>
          <w:sz w:val="22"/>
          <w:szCs w:val="22"/>
        </w:rPr>
        <w:t xml:space="preserve"> from legacy committees, and would guide church activities and fundraising. A capital campaign would be required but that would be supported by proceeds from selling St. Joseph’s (proceeds from sale of school included)</w:t>
      </w:r>
      <w:r w:rsidR="00DE0EBF">
        <w:rPr>
          <w:rFonts w:ascii="Baskerville Old Face" w:hAnsi="Baskerville Old Face"/>
          <w:color w:val="000000"/>
          <w:sz w:val="22"/>
          <w:szCs w:val="22"/>
        </w:rPr>
        <w:t>,</w:t>
      </w:r>
      <w:r>
        <w:rPr>
          <w:rFonts w:ascii="Baskerville Old Face" w:hAnsi="Baskerville Old Face"/>
          <w:color w:val="000000"/>
          <w:sz w:val="22"/>
          <w:szCs w:val="22"/>
        </w:rPr>
        <w:t xml:space="preserve"> St. Peter’s</w:t>
      </w:r>
      <w:r w:rsidR="00DE0EBF">
        <w:rPr>
          <w:rFonts w:ascii="Baskerville Old Face" w:hAnsi="Baskerville Old Face"/>
          <w:color w:val="000000"/>
          <w:sz w:val="22"/>
          <w:szCs w:val="22"/>
        </w:rPr>
        <w:t>,</w:t>
      </w:r>
      <w:r>
        <w:rPr>
          <w:rFonts w:ascii="Baskerville Old Face" w:hAnsi="Baskerville Old Face"/>
          <w:color w:val="000000"/>
          <w:sz w:val="22"/>
          <w:szCs w:val="22"/>
        </w:rPr>
        <w:t xml:space="preserve"> and possibly St. Paul’s (once a plan for All Saints Academy is established). St. Peter’s would continue to host religious education and other parish activities until we fully move to the new St. Michael's campus, at which point St. Peter's would close. Finally, a future study could consider the possibility of building a new school at St. Michael’s to replace </w:t>
      </w:r>
      <w:r w:rsidR="00DE0EBF">
        <w:rPr>
          <w:rFonts w:ascii="Baskerville Old Face" w:hAnsi="Baskerville Old Face"/>
          <w:color w:val="000000"/>
          <w:sz w:val="22"/>
          <w:szCs w:val="22"/>
        </w:rPr>
        <w:t>All Saints Academy</w:t>
      </w:r>
      <w:r>
        <w:rPr>
          <w:rFonts w:ascii="Baskerville Old Face" w:hAnsi="Baskerville Old Face"/>
          <w:color w:val="000000"/>
          <w:sz w:val="22"/>
          <w:szCs w:val="22"/>
        </w:rPr>
        <w:t xml:space="preserve"> with a dynamic new school geographically placed to better support future growth </w:t>
      </w:r>
      <w:r w:rsidR="00DE0EBF">
        <w:rPr>
          <w:rFonts w:ascii="Baskerville Old Face" w:hAnsi="Baskerville Old Face"/>
          <w:color w:val="000000"/>
          <w:sz w:val="22"/>
          <w:szCs w:val="22"/>
        </w:rPr>
        <w:t>needs</w:t>
      </w:r>
      <w:r>
        <w:rPr>
          <w:rFonts w:ascii="Baskerville Old Face" w:hAnsi="Baskerville Old Face"/>
          <w:color w:val="000000"/>
          <w:sz w:val="22"/>
          <w:szCs w:val="22"/>
        </w:rPr>
        <w:t xml:space="preserve"> of the St. Cloud area.</w:t>
      </w:r>
      <w:r w:rsidR="0035700A">
        <w:rPr>
          <w:rFonts w:ascii="Baskerville Old Face" w:hAnsi="Baskerville Old Face"/>
          <w:color w:val="000000"/>
          <w:sz w:val="22"/>
          <w:szCs w:val="22"/>
        </w:rPr>
        <w:t xml:space="preserve">  The St. Joseph cemetery would be maintained by this new parish entity.  </w:t>
      </w:r>
    </w:p>
    <w:p w14:paraId="49C53B53" w14:textId="77777777" w:rsidR="00CE1504" w:rsidRDefault="00CE1504" w:rsidP="00CE1504">
      <w:pPr>
        <w:pStyle w:val="BodyText"/>
        <w:shd w:val="clear" w:color="auto" w:fill="FFFFFF"/>
        <w:spacing w:after="0" w:line="326" w:lineRule="auto"/>
        <w:rPr>
          <w:rFonts w:ascii="Baskerville Old Face" w:hAnsi="Baskerville Old Face"/>
          <w:b/>
          <w:bCs/>
          <w:color w:val="000000"/>
          <w:sz w:val="22"/>
          <w:u w:val="single"/>
        </w:rPr>
      </w:pPr>
    </w:p>
    <w:p w14:paraId="2E81AB5B" w14:textId="77777777" w:rsidR="00CE1504" w:rsidRDefault="00CE1504" w:rsidP="00CE1504">
      <w:pPr>
        <w:pStyle w:val="BodyText"/>
        <w:shd w:val="clear" w:color="auto" w:fill="FFFFFF"/>
        <w:spacing w:after="0" w:line="326" w:lineRule="auto"/>
        <w:rPr>
          <w:rFonts w:ascii="Baskerville Old Face" w:hAnsi="Baskerville Old Face"/>
          <w:color w:val="000000"/>
          <w:sz w:val="22"/>
          <w:szCs w:val="22"/>
        </w:rPr>
      </w:pPr>
      <w:r>
        <w:rPr>
          <w:rFonts w:ascii="Baskerville Old Face" w:hAnsi="Baskerville Old Face"/>
          <w:b/>
          <w:bCs/>
          <w:color w:val="000000"/>
          <w:sz w:val="22"/>
          <w:u w:val="single"/>
        </w:rPr>
        <w:t xml:space="preserve">COA </w:t>
      </w:r>
      <w:r w:rsidRPr="00CE1504">
        <w:rPr>
          <w:rFonts w:ascii="Garamond" w:hAnsi="Garamond"/>
          <w:b/>
          <w:bCs/>
          <w:color w:val="000000"/>
          <w:sz w:val="22"/>
          <w:u w:val="single"/>
        </w:rPr>
        <w:t>2</w:t>
      </w:r>
      <w:r>
        <w:rPr>
          <w:rFonts w:ascii="Baskerville Old Face" w:hAnsi="Baskerville Old Face"/>
          <w:b/>
          <w:bCs/>
          <w:color w:val="000000"/>
          <w:sz w:val="22"/>
        </w:rPr>
        <w:t xml:space="preserve">:  </w:t>
      </w:r>
      <w:r>
        <w:rPr>
          <w:rFonts w:ascii="Baskerville Old Face" w:hAnsi="Baskerville Old Face"/>
          <w:b/>
          <w:bCs/>
          <w:color w:val="000000"/>
          <w:sz w:val="22"/>
          <w:u w:val="single"/>
        </w:rPr>
        <w:t>St. Paul’s as Primary Church</w:t>
      </w:r>
    </w:p>
    <w:p w14:paraId="3F97917C" w14:textId="009F970B" w:rsidR="00CE1504" w:rsidRDefault="00CE1504" w:rsidP="00CE1504">
      <w:pPr>
        <w:pStyle w:val="BodyText"/>
        <w:shd w:val="clear" w:color="auto" w:fill="FFFFFF"/>
        <w:spacing w:after="0" w:line="326" w:lineRule="auto"/>
        <w:rPr>
          <w:rFonts w:ascii="Baskerville Old Face" w:hAnsi="Baskerville Old Face"/>
          <w:color w:val="000000"/>
          <w:sz w:val="22"/>
          <w:szCs w:val="22"/>
        </w:rPr>
      </w:pPr>
      <w:r>
        <w:rPr>
          <w:rFonts w:ascii="Baskerville Old Face" w:hAnsi="Baskerville Old Face"/>
          <w:color w:val="000000"/>
          <w:sz w:val="22"/>
          <w:szCs w:val="22"/>
        </w:rPr>
        <w:t xml:space="preserve">This option would retain St. Paul’s as our ACC's main worship site, using St. Michael’s for future growth and closing St. Joseph’s and St. Peter’s. St. Paul’s offers a large, welcoming church, </w:t>
      </w:r>
      <w:r w:rsidR="00DE0EBF">
        <w:rPr>
          <w:rFonts w:ascii="Baskerville Old Face" w:hAnsi="Baskerville Old Face"/>
          <w:color w:val="000000"/>
          <w:sz w:val="22"/>
          <w:szCs w:val="22"/>
        </w:rPr>
        <w:t>handicap accessible</w:t>
      </w:r>
      <w:r>
        <w:rPr>
          <w:rFonts w:ascii="Baskerville Old Face" w:hAnsi="Baskerville Old Face"/>
          <w:color w:val="000000"/>
          <w:sz w:val="22"/>
          <w:szCs w:val="22"/>
        </w:rPr>
        <w:t xml:space="preserve"> access, a commercial kitchen, flexible meeting spaces, upgraded church acoustics</w:t>
      </w:r>
      <w:r w:rsidR="00DE0EBF">
        <w:rPr>
          <w:rFonts w:ascii="Baskerville Old Face" w:hAnsi="Baskerville Old Face"/>
          <w:color w:val="000000"/>
          <w:sz w:val="22"/>
          <w:szCs w:val="22"/>
        </w:rPr>
        <w:t>,</w:t>
      </w:r>
      <w:r>
        <w:rPr>
          <w:rFonts w:ascii="Baskerville Old Face" w:hAnsi="Baskerville Old Face"/>
          <w:color w:val="000000"/>
          <w:sz w:val="22"/>
          <w:szCs w:val="22"/>
        </w:rPr>
        <w:t xml:space="preserve"> and proximity to All Saints Academy and St. Cloud Hospital. St. Michael’s would also host some masses and other parish activities and be available for future growth should that need eventually arise. Proceeds from the sale of our closed churches would support parish expenses and/or capital improvements.</w:t>
      </w:r>
      <w:r w:rsidR="005C39C6">
        <w:rPr>
          <w:rFonts w:ascii="Baskerville Old Face" w:hAnsi="Baskerville Old Face"/>
          <w:color w:val="000000"/>
          <w:sz w:val="22"/>
          <w:szCs w:val="22"/>
        </w:rPr>
        <w:t xml:space="preserve">  This plan includes a concentrated effort to memorialize the St. Joseph and St. Peter parishes by incorporating elements of each in the remaining parish buildings.  </w:t>
      </w:r>
      <w:r>
        <w:rPr>
          <w:rFonts w:ascii="Baskerville Old Face" w:hAnsi="Baskerville Old Face"/>
          <w:color w:val="000000"/>
          <w:sz w:val="22"/>
          <w:szCs w:val="22"/>
        </w:rPr>
        <w:t xml:space="preserve">St. Joseph’s cemetery would be maintained </w:t>
      </w:r>
      <w:r w:rsidR="0035700A">
        <w:rPr>
          <w:rFonts w:ascii="Baskerville Old Face" w:hAnsi="Baskerville Old Face"/>
          <w:color w:val="000000"/>
          <w:sz w:val="22"/>
          <w:szCs w:val="22"/>
        </w:rPr>
        <w:t>by the remaining</w:t>
      </w:r>
      <w:r w:rsidR="005C39C6">
        <w:rPr>
          <w:rFonts w:ascii="Baskerville Old Face" w:hAnsi="Baskerville Old Face"/>
          <w:color w:val="000000"/>
          <w:sz w:val="22"/>
          <w:szCs w:val="22"/>
        </w:rPr>
        <w:t xml:space="preserve"> two</w:t>
      </w:r>
      <w:r w:rsidR="0035700A">
        <w:rPr>
          <w:rFonts w:ascii="Baskerville Old Face" w:hAnsi="Baskerville Old Face"/>
          <w:color w:val="000000"/>
          <w:sz w:val="22"/>
          <w:szCs w:val="22"/>
        </w:rPr>
        <w:t xml:space="preserve"> parishes.  </w:t>
      </w:r>
    </w:p>
    <w:p w14:paraId="3AE4F96D" w14:textId="77777777" w:rsidR="0035700A" w:rsidRDefault="0035700A" w:rsidP="00CE1504">
      <w:pPr>
        <w:pStyle w:val="BodyText"/>
        <w:shd w:val="clear" w:color="auto" w:fill="FFFFFF"/>
        <w:spacing w:after="0" w:line="326" w:lineRule="auto"/>
        <w:rPr>
          <w:rFonts w:ascii="Baskerville Old Face" w:hAnsi="Baskerville Old Face"/>
          <w:color w:val="000000"/>
          <w:sz w:val="22"/>
          <w:szCs w:val="22"/>
        </w:rPr>
      </w:pPr>
    </w:p>
    <w:p w14:paraId="34B50A34" w14:textId="5F315886" w:rsidR="00CE1504" w:rsidRDefault="0035700A" w:rsidP="00CE1504">
      <w:pPr>
        <w:pStyle w:val="BodyText"/>
        <w:shd w:val="clear" w:color="auto" w:fill="FFFFFF"/>
        <w:spacing w:after="0" w:line="326" w:lineRule="auto"/>
        <w:rPr>
          <w:rFonts w:ascii="Baskerville Old Face" w:hAnsi="Baskerville Old Face"/>
          <w:color w:val="000000"/>
          <w:sz w:val="22"/>
          <w:szCs w:val="22"/>
        </w:rPr>
      </w:pPr>
      <w:r>
        <w:rPr>
          <w:rFonts w:ascii="Baskerville Old Face" w:hAnsi="Baskerville Old Face"/>
          <w:color w:val="000000"/>
          <w:sz w:val="22"/>
          <w:szCs w:val="22"/>
        </w:rPr>
        <w:t>B</w:t>
      </w:r>
      <w:r w:rsidR="00CE1504">
        <w:rPr>
          <w:rFonts w:ascii="Baskerville Old Face" w:hAnsi="Baskerville Old Face"/>
          <w:color w:val="000000"/>
          <w:sz w:val="22"/>
          <w:szCs w:val="22"/>
        </w:rPr>
        <w:t xml:space="preserve">oth COAs 1 &amp; 2 would work to combine ministries of our various churches to maintain (and hopefully grow) those ministries that are valued and to add new ones given the </w:t>
      </w:r>
      <w:r w:rsidR="005C39C6">
        <w:rPr>
          <w:rFonts w:ascii="Baskerville Old Face" w:hAnsi="Baskerville Old Face"/>
          <w:color w:val="000000"/>
          <w:sz w:val="22"/>
          <w:szCs w:val="22"/>
        </w:rPr>
        <w:t>combined membership</w:t>
      </w:r>
      <w:r w:rsidR="00CE1504">
        <w:rPr>
          <w:rFonts w:ascii="Baskerville Old Face" w:hAnsi="Baskerville Old Face"/>
          <w:color w:val="000000"/>
          <w:sz w:val="22"/>
          <w:szCs w:val="22"/>
        </w:rPr>
        <w:t xml:space="preserve"> and input we’ll have through our larger </w:t>
      </w:r>
      <w:r w:rsidR="005C39C6">
        <w:rPr>
          <w:rFonts w:ascii="Baskerville Old Face" w:hAnsi="Baskerville Old Face"/>
          <w:color w:val="000000"/>
          <w:sz w:val="22"/>
          <w:szCs w:val="22"/>
        </w:rPr>
        <w:t>united</w:t>
      </w:r>
      <w:r w:rsidR="00CE1504">
        <w:rPr>
          <w:rFonts w:ascii="Baskerville Old Face" w:hAnsi="Baskerville Old Face"/>
          <w:color w:val="000000"/>
          <w:sz w:val="22"/>
          <w:szCs w:val="22"/>
        </w:rPr>
        <w:t xml:space="preserve"> community. This plan would also offer various cost-saving possibilities and allow our priests more time for pastoral activities </w:t>
      </w:r>
      <w:r w:rsidR="00DE0EBF">
        <w:rPr>
          <w:rFonts w:ascii="Baskerville Old Face" w:hAnsi="Baskerville Old Face"/>
          <w:color w:val="000000"/>
          <w:sz w:val="22"/>
          <w:szCs w:val="22"/>
        </w:rPr>
        <w:t>and minimize time spent in</w:t>
      </w:r>
      <w:r w:rsidR="00CE1504">
        <w:rPr>
          <w:rFonts w:ascii="Baskerville Old Face" w:hAnsi="Baskerville Old Face"/>
          <w:color w:val="000000"/>
          <w:sz w:val="22"/>
          <w:szCs w:val="22"/>
        </w:rPr>
        <w:t xml:space="preserve"> administrative duties.</w:t>
      </w:r>
    </w:p>
    <w:p w14:paraId="205543A9" w14:textId="77777777" w:rsidR="00CE1504" w:rsidRDefault="00CE1504" w:rsidP="00CE1504">
      <w:pPr>
        <w:pStyle w:val="BodyText"/>
        <w:shd w:val="clear" w:color="auto" w:fill="FFFFFF"/>
        <w:spacing w:after="0" w:line="326" w:lineRule="auto"/>
        <w:rPr>
          <w:rFonts w:ascii="Baskerville Old Face" w:hAnsi="Baskerville Old Face"/>
          <w:color w:val="000000"/>
          <w:sz w:val="22"/>
          <w:szCs w:val="22"/>
        </w:rPr>
      </w:pPr>
    </w:p>
    <w:p w14:paraId="02116AE9" w14:textId="77777777" w:rsidR="00CE1504" w:rsidRDefault="00CE1504" w:rsidP="00CE1504">
      <w:pPr>
        <w:pStyle w:val="BodyText"/>
        <w:shd w:val="clear" w:color="auto" w:fill="FFFFFF"/>
        <w:spacing w:after="0" w:line="326" w:lineRule="auto"/>
        <w:rPr>
          <w:rFonts w:ascii="Baskerville Old Face" w:hAnsi="Baskerville Old Face"/>
          <w:color w:val="000000"/>
          <w:sz w:val="22"/>
          <w:szCs w:val="22"/>
        </w:rPr>
      </w:pPr>
      <w:r>
        <w:rPr>
          <w:rFonts w:ascii="Baskerville Old Face" w:hAnsi="Baskerville Old Face"/>
          <w:b/>
          <w:bCs/>
          <w:color w:val="000000"/>
          <w:sz w:val="22"/>
          <w:u w:val="single"/>
        </w:rPr>
        <w:t xml:space="preserve">COA </w:t>
      </w:r>
      <w:r w:rsidRPr="007F793B">
        <w:rPr>
          <w:rFonts w:ascii="Garamond" w:hAnsi="Garamond"/>
          <w:b/>
          <w:bCs/>
          <w:color w:val="000000"/>
          <w:sz w:val="22"/>
          <w:u w:val="single"/>
        </w:rPr>
        <w:t>3</w:t>
      </w:r>
      <w:r>
        <w:rPr>
          <w:rFonts w:ascii="Baskerville Old Face" w:hAnsi="Baskerville Old Face"/>
          <w:b/>
          <w:bCs/>
          <w:color w:val="000000"/>
          <w:sz w:val="22"/>
        </w:rPr>
        <w:t xml:space="preserve">:   </w:t>
      </w:r>
      <w:r>
        <w:rPr>
          <w:rFonts w:ascii="Baskerville Old Face" w:hAnsi="Baskerville Old Face"/>
          <w:b/>
          <w:bCs/>
          <w:color w:val="000000"/>
          <w:sz w:val="22"/>
          <w:u w:val="single"/>
        </w:rPr>
        <w:t>A Metro-Wide Parish Plan</w:t>
      </w:r>
    </w:p>
    <w:p w14:paraId="713F2F2E" w14:textId="25AE68F7" w:rsidR="00CE1504" w:rsidRPr="00FD162F" w:rsidRDefault="00CE1504" w:rsidP="00CE1504">
      <w:pPr>
        <w:pStyle w:val="BodyText"/>
        <w:shd w:val="clear" w:color="auto" w:fill="FFFFFF"/>
        <w:spacing w:after="0" w:line="326" w:lineRule="auto"/>
        <w:rPr>
          <w:rFonts w:ascii="Baskerville Old Face" w:hAnsi="Baskerville Old Face"/>
          <w:color w:val="000000"/>
          <w:sz w:val="22"/>
          <w:szCs w:val="22"/>
        </w:rPr>
      </w:pPr>
      <w:r>
        <w:rPr>
          <w:rFonts w:ascii="Baskerville Old Face" w:hAnsi="Baskerville Old Face"/>
          <w:color w:val="000000"/>
          <w:sz w:val="22"/>
          <w:szCs w:val="22"/>
        </w:rPr>
        <w:t>This plan proposes a city-wide approach</w:t>
      </w:r>
      <w:r w:rsidR="00DE0EBF">
        <w:rPr>
          <w:rFonts w:ascii="Baskerville Old Face" w:hAnsi="Baskerville Old Face"/>
          <w:color w:val="000000"/>
          <w:sz w:val="22"/>
          <w:szCs w:val="22"/>
        </w:rPr>
        <w:t xml:space="preserve"> and beyond</w:t>
      </w:r>
      <w:r>
        <w:rPr>
          <w:rFonts w:ascii="Baskerville Old Face" w:hAnsi="Baskerville Old Face"/>
          <w:color w:val="000000"/>
          <w:sz w:val="22"/>
          <w:szCs w:val="22"/>
        </w:rPr>
        <w:t xml:space="preserve">, with all </w:t>
      </w:r>
      <w:r w:rsidR="00DE0EBF">
        <w:rPr>
          <w:rFonts w:ascii="Baskerville Old Face" w:hAnsi="Baskerville Old Face"/>
          <w:color w:val="000000"/>
          <w:sz w:val="22"/>
          <w:szCs w:val="22"/>
        </w:rPr>
        <w:t>local</w:t>
      </w:r>
      <w:r>
        <w:rPr>
          <w:rFonts w:ascii="Baskerville Old Face" w:hAnsi="Baskerville Old Face"/>
          <w:color w:val="000000"/>
          <w:sz w:val="22"/>
          <w:szCs w:val="22"/>
        </w:rPr>
        <w:t xml:space="preserve"> ACCs working together to meet </w:t>
      </w:r>
      <w:r w:rsidR="00DE0EBF">
        <w:rPr>
          <w:rFonts w:ascii="Baskerville Old Face" w:hAnsi="Baskerville Old Face"/>
          <w:color w:val="000000"/>
          <w:sz w:val="22"/>
          <w:szCs w:val="22"/>
        </w:rPr>
        <w:t>regional</w:t>
      </w:r>
      <w:r>
        <w:rPr>
          <w:rFonts w:ascii="Baskerville Old Face" w:hAnsi="Baskerville Old Face"/>
          <w:color w:val="000000"/>
          <w:sz w:val="22"/>
          <w:szCs w:val="22"/>
        </w:rPr>
        <w:t xml:space="preserve"> challenges more comprehensively. </w:t>
      </w:r>
      <w:r w:rsidR="00DE0EBF">
        <w:rPr>
          <w:rFonts w:ascii="Baskerville Old Face" w:hAnsi="Baskerville Old Face"/>
          <w:color w:val="000000"/>
          <w:sz w:val="22"/>
          <w:szCs w:val="22"/>
        </w:rPr>
        <w:t>This would involve all of the parishes in</w:t>
      </w:r>
      <w:r w:rsidR="00FD162F">
        <w:rPr>
          <w:rFonts w:ascii="Baskerville Old Face" w:hAnsi="Baskerville Old Face"/>
          <w:color w:val="000000"/>
          <w:sz w:val="22"/>
          <w:szCs w:val="22"/>
        </w:rPr>
        <w:t xml:space="preserve"> </w:t>
      </w:r>
      <w:proofErr w:type="spellStart"/>
      <w:r w:rsidR="00FD162F">
        <w:rPr>
          <w:rFonts w:ascii="Baskerville Old Face" w:hAnsi="Baskerville Old Face"/>
          <w:color w:val="000000"/>
          <w:sz w:val="22"/>
          <w:szCs w:val="22"/>
        </w:rPr>
        <w:t>Mahew</w:t>
      </w:r>
      <w:proofErr w:type="spellEnd"/>
      <w:r w:rsidR="00FD162F">
        <w:rPr>
          <w:rFonts w:ascii="Baskerville Old Face" w:hAnsi="Baskerville Old Face"/>
          <w:color w:val="000000"/>
          <w:sz w:val="22"/>
          <w:szCs w:val="22"/>
        </w:rPr>
        <w:t xml:space="preserve"> Lake,</w:t>
      </w:r>
      <w:r w:rsidR="00DE0EBF">
        <w:rPr>
          <w:rFonts w:ascii="Baskerville Old Face" w:hAnsi="Baskerville Old Face"/>
          <w:color w:val="000000"/>
          <w:sz w:val="22"/>
          <w:szCs w:val="22"/>
        </w:rPr>
        <w:t xml:space="preserve"> St. Augusta, St. Stephen, St. Cloud, Sartell, Sauk Rapids, and Waite Park.  Such a plan would work to create regional parishes that are dynamic and </w:t>
      </w:r>
      <w:r w:rsidR="00FD162F">
        <w:rPr>
          <w:rFonts w:ascii="Baskerville Old Face" w:hAnsi="Baskerville Old Face"/>
          <w:color w:val="000000"/>
          <w:sz w:val="22"/>
          <w:szCs w:val="22"/>
        </w:rPr>
        <w:t xml:space="preserve">based on current and future population trends.  Based on those realities, the ultimate goal of this plan is to establish a small number of parishes for the metro region.  </w:t>
      </w:r>
      <w:r>
        <w:rPr>
          <w:rFonts w:ascii="Baskerville Old Face" w:hAnsi="Baskerville Old Face"/>
          <w:color w:val="000000"/>
          <w:sz w:val="22"/>
          <w:szCs w:val="22"/>
        </w:rPr>
        <w:t xml:space="preserve">Discussions with neighboring ACCs are ongoing.  Due to the complexities of this option, it will take longer to implement and we cannot predict which parish </w:t>
      </w:r>
      <w:r>
        <w:rPr>
          <w:rFonts w:ascii="Baskerville Old Face" w:hAnsi="Baskerville Old Face"/>
          <w:color w:val="000000"/>
          <w:sz w:val="22"/>
          <w:szCs w:val="22"/>
        </w:rPr>
        <w:t>churches</w:t>
      </w:r>
      <w:r>
        <w:rPr>
          <w:rFonts w:ascii="Baskerville Old Face" w:hAnsi="Baskerville Old Face"/>
          <w:color w:val="000000"/>
          <w:sz w:val="22"/>
          <w:szCs w:val="22"/>
        </w:rPr>
        <w:t xml:space="preserve"> in Saint Cloud and</w:t>
      </w:r>
      <w:r>
        <w:rPr>
          <w:rFonts w:ascii="Baskerville Old Face" w:hAnsi="Baskerville Old Face"/>
          <w:color w:val="000000"/>
          <w:sz w:val="22"/>
          <w:szCs w:val="22"/>
        </w:rPr>
        <w:t xml:space="preserve"> the</w:t>
      </w:r>
      <w:r>
        <w:rPr>
          <w:rFonts w:ascii="Baskerville Old Face" w:hAnsi="Baskerville Old Face"/>
          <w:color w:val="000000"/>
          <w:sz w:val="22"/>
          <w:szCs w:val="22"/>
        </w:rPr>
        <w:t xml:space="preserve"> surrounding area will remain open.  The </w:t>
      </w:r>
      <w:r w:rsidR="00FD162F">
        <w:rPr>
          <w:rFonts w:ascii="Baskerville Old Face" w:hAnsi="Baskerville Old Face"/>
          <w:color w:val="000000"/>
          <w:sz w:val="22"/>
          <w:szCs w:val="22"/>
        </w:rPr>
        <w:t>hope</w:t>
      </w:r>
      <w:r>
        <w:rPr>
          <w:rFonts w:ascii="Baskerville Old Face" w:hAnsi="Baskerville Old Face"/>
          <w:color w:val="000000"/>
          <w:sz w:val="22"/>
          <w:szCs w:val="22"/>
        </w:rPr>
        <w:t xml:space="preserve"> is to unite Catholics together in more </w:t>
      </w:r>
      <w:r>
        <w:rPr>
          <w:rFonts w:ascii="Baskerville Old Face" w:hAnsi="Baskerville Old Face"/>
          <w:color w:val="000000"/>
          <w:sz w:val="22"/>
          <w:szCs w:val="22"/>
        </w:rPr>
        <w:t>lively and active</w:t>
      </w:r>
      <w:r>
        <w:rPr>
          <w:rFonts w:ascii="Baskerville Old Face" w:hAnsi="Baskerville Old Face"/>
          <w:color w:val="000000"/>
          <w:sz w:val="22"/>
          <w:szCs w:val="22"/>
        </w:rPr>
        <w:t xml:space="preserve"> parishes of equal size.  </w:t>
      </w:r>
    </w:p>
    <w:p w14:paraId="2001DCF2" w14:textId="77777777" w:rsidR="00CE1504" w:rsidRDefault="00CE1504" w:rsidP="00CE1504">
      <w:pPr>
        <w:pStyle w:val="BodyText"/>
        <w:shd w:val="clear" w:color="auto" w:fill="FFFFFF"/>
        <w:spacing w:after="0" w:line="326" w:lineRule="auto"/>
        <w:rPr>
          <w:rFonts w:ascii="Baskerville Old Face" w:hAnsi="Baskerville Old Face"/>
          <w:color w:val="000000"/>
          <w:sz w:val="20"/>
        </w:rPr>
      </w:pPr>
    </w:p>
    <w:p w14:paraId="0285E33E" w14:textId="77777777" w:rsidR="00CE1504" w:rsidRDefault="00CE1504" w:rsidP="00CE1504">
      <w:pPr>
        <w:pStyle w:val="BodyText"/>
        <w:shd w:val="clear" w:color="auto" w:fill="FFFFFF"/>
        <w:spacing w:after="0" w:line="326" w:lineRule="auto"/>
        <w:jc w:val="center"/>
        <w:rPr>
          <w:rFonts w:ascii="Baskerville Old Face" w:hAnsi="Baskerville Old Face" w:cs="Arial"/>
          <w:b/>
          <w:color w:val="000000"/>
        </w:rPr>
      </w:pPr>
      <w:r>
        <w:rPr>
          <w:rFonts w:ascii="Baskerville Old Face" w:hAnsi="Baskerville Old Face" w:cs="Arial"/>
          <w:b/>
          <w:color w:val="000000"/>
        </w:rPr>
        <w:t>Next Steps and Community Involvement</w:t>
      </w:r>
    </w:p>
    <w:p w14:paraId="656B8542" w14:textId="77777777" w:rsidR="00CE1504" w:rsidRDefault="00CE1504" w:rsidP="00CE1504">
      <w:pPr>
        <w:pStyle w:val="BodyText"/>
        <w:shd w:val="clear" w:color="auto" w:fill="FFFFFF"/>
        <w:spacing w:after="0" w:line="326" w:lineRule="auto"/>
        <w:rPr>
          <w:rFonts w:ascii="Baskerville Old Face" w:hAnsi="Baskerville Old Face" w:cs="Arial"/>
          <w:b/>
          <w:color w:val="000000"/>
        </w:rPr>
      </w:pPr>
    </w:p>
    <w:p w14:paraId="68E4169C" w14:textId="538D4F98" w:rsidR="00CE1504" w:rsidRDefault="00CE1504" w:rsidP="00CE1504">
      <w:pPr>
        <w:pStyle w:val="BodyText"/>
        <w:shd w:val="clear" w:color="auto" w:fill="FFFFFF"/>
        <w:spacing w:after="0" w:line="326" w:lineRule="auto"/>
        <w:rPr>
          <w:rFonts w:ascii="Baskerville Old Face" w:hAnsi="Baskerville Old Face"/>
          <w:sz w:val="22"/>
          <w:szCs w:val="22"/>
        </w:rPr>
      </w:pPr>
      <w:r>
        <w:rPr>
          <w:rFonts w:ascii="Baskerville Old Face" w:hAnsi="Baskerville Old Face"/>
          <w:color w:val="000000"/>
          <w:sz w:val="22"/>
          <w:szCs w:val="22"/>
        </w:rPr>
        <w:t xml:space="preserve">There are still many details to be worked out on all of these possible options. From now until early November, the committee will continue to </w:t>
      </w:r>
      <w:r w:rsidR="00FD162F">
        <w:rPr>
          <w:rFonts w:ascii="Baskerville Old Face" w:hAnsi="Baskerville Old Face"/>
          <w:color w:val="000000"/>
          <w:sz w:val="22"/>
          <w:szCs w:val="22"/>
        </w:rPr>
        <w:t xml:space="preserve">at </w:t>
      </w:r>
      <w:r>
        <w:rPr>
          <w:rFonts w:ascii="Baskerville Old Face" w:hAnsi="Baskerville Old Face"/>
          <w:color w:val="000000"/>
          <w:sz w:val="22"/>
          <w:szCs w:val="22"/>
        </w:rPr>
        <w:t xml:space="preserve">look at options for these COAs. All parishioners are encouraged to continue to share their thoughts. You may always send an e-mail to </w:t>
      </w:r>
      <w:r w:rsidRPr="00CE1504">
        <w:rPr>
          <w:rFonts w:ascii="Baskerville Old Face" w:hAnsi="Baskerville Old Face"/>
          <w:sz w:val="22"/>
          <w:szCs w:val="22"/>
          <w:lang/>
        </w:rPr>
        <w:t>AllThingsNew@taoCatholic.org</w:t>
      </w:r>
      <w:r>
        <w:rPr>
          <w:rFonts w:ascii="Baskerville Old Face" w:hAnsi="Baskerville Old Face"/>
          <w:color w:val="000000"/>
          <w:sz w:val="22"/>
          <w:szCs w:val="22"/>
        </w:rPr>
        <w:t>, send comments to the parish office</w:t>
      </w:r>
      <w:r w:rsidR="00AF7EEB">
        <w:rPr>
          <w:rFonts w:ascii="Baskerville Old Face" w:hAnsi="Baskerville Old Face"/>
          <w:color w:val="000000"/>
          <w:sz w:val="22"/>
          <w:szCs w:val="22"/>
        </w:rPr>
        <w:t>,</w:t>
      </w:r>
      <w:bookmarkStart w:id="0" w:name="_GoBack"/>
      <w:bookmarkEnd w:id="0"/>
      <w:r>
        <w:rPr>
          <w:rFonts w:ascii="Baskerville Old Face" w:hAnsi="Baskerville Old Face"/>
          <w:color w:val="000000"/>
          <w:sz w:val="22"/>
          <w:szCs w:val="22"/>
        </w:rPr>
        <w:t xml:space="preserve"> or speak directly with committee members. Four additional meetings for our “Together </w:t>
      </w:r>
      <w:proofErr w:type="gramStart"/>
      <w:r>
        <w:rPr>
          <w:rFonts w:ascii="Baskerville Old Face" w:hAnsi="Baskerville Old Face"/>
          <w:color w:val="000000"/>
          <w:sz w:val="22"/>
          <w:szCs w:val="22"/>
        </w:rPr>
        <w:t>As</w:t>
      </w:r>
      <w:proofErr w:type="gramEnd"/>
      <w:r>
        <w:rPr>
          <w:rFonts w:ascii="Baskerville Old Face" w:hAnsi="Baskerville Old Face"/>
          <w:color w:val="000000"/>
          <w:sz w:val="22"/>
          <w:szCs w:val="22"/>
        </w:rPr>
        <w:t xml:space="preserve"> One” parishes are planned for November 2</w:t>
      </w:r>
      <w:r>
        <w:rPr>
          <w:rFonts w:ascii="Baskerville Old Face" w:hAnsi="Baskerville Old Face"/>
          <w:color w:val="000000"/>
          <w:sz w:val="22"/>
          <w:szCs w:val="22"/>
          <w:vertAlign w:val="superscript"/>
        </w:rPr>
        <w:t>nd</w:t>
      </w:r>
      <w:r>
        <w:rPr>
          <w:rFonts w:ascii="Baskerville Old Face" w:hAnsi="Baskerville Old Face"/>
          <w:color w:val="000000"/>
          <w:sz w:val="22"/>
          <w:szCs w:val="22"/>
        </w:rPr>
        <w:t>, 3</w:t>
      </w:r>
      <w:r>
        <w:rPr>
          <w:rFonts w:ascii="Baskerville Old Face" w:hAnsi="Baskerville Old Face"/>
          <w:color w:val="000000"/>
          <w:sz w:val="22"/>
          <w:szCs w:val="22"/>
          <w:vertAlign w:val="superscript"/>
        </w:rPr>
        <w:t>rd</w:t>
      </w:r>
      <w:r>
        <w:rPr>
          <w:rFonts w:ascii="Baskerville Old Face" w:hAnsi="Baskerville Old Face"/>
          <w:color w:val="000000"/>
          <w:sz w:val="22"/>
          <w:szCs w:val="22"/>
        </w:rPr>
        <w:t>, 5</w:t>
      </w:r>
      <w:r>
        <w:rPr>
          <w:rFonts w:ascii="Baskerville Old Face" w:hAnsi="Baskerville Old Face"/>
          <w:color w:val="000000"/>
          <w:sz w:val="22"/>
          <w:szCs w:val="22"/>
          <w:vertAlign w:val="superscript"/>
        </w:rPr>
        <w:t>th</w:t>
      </w:r>
      <w:r>
        <w:rPr>
          <w:rFonts w:ascii="Baskerville Old Face" w:hAnsi="Baskerville Old Face"/>
          <w:color w:val="000000"/>
          <w:sz w:val="22"/>
          <w:szCs w:val="22"/>
        </w:rPr>
        <w:t xml:space="preserve"> and 6</w:t>
      </w:r>
      <w:r>
        <w:rPr>
          <w:rFonts w:ascii="Baskerville Old Face" w:hAnsi="Baskerville Old Face"/>
          <w:color w:val="000000"/>
          <w:sz w:val="22"/>
          <w:szCs w:val="22"/>
          <w:vertAlign w:val="superscript"/>
        </w:rPr>
        <w:t>th</w:t>
      </w:r>
      <w:r>
        <w:rPr>
          <w:rFonts w:ascii="Baskerville Old Face" w:hAnsi="Baskerville Old Face"/>
          <w:color w:val="000000"/>
          <w:sz w:val="22"/>
          <w:szCs w:val="22"/>
        </w:rPr>
        <w:t xml:space="preserve"> (locations and times TBA) with the goal of submitting a final recommendation and a backup option to the diocese by the end of this year. </w:t>
      </w:r>
    </w:p>
    <w:p w14:paraId="11444327" w14:textId="77777777" w:rsidR="00CE1504" w:rsidRDefault="00CE1504" w:rsidP="00CE1504">
      <w:pPr>
        <w:pStyle w:val="BodyText"/>
        <w:shd w:val="clear" w:color="auto" w:fill="FFFFFF"/>
        <w:spacing w:after="0" w:line="326" w:lineRule="auto"/>
        <w:rPr>
          <w:rFonts w:ascii="Baskerville Old Face" w:hAnsi="Baskerville Old Face"/>
          <w:sz w:val="22"/>
          <w:szCs w:val="22"/>
        </w:rPr>
      </w:pPr>
    </w:p>
    <w:p w14:paraId="02D0F8E7" w14:textId="77777777" w:rsidR="00CE1504" w:rsidRDefault="00CE1504" w:rsidP="00CE1504">
      <w:pPr>
        <w:pStyle w:val="BodyText"/>
        <w:shd w:val="clear" w:color="auto" w:fill="FFFFFF"/>
        <w:spacing w:after="0" w:line="326" w:lineRule="auto"/>
        <w:rPr>
          <w:rFonts w:ascii="Baskerville Old Face" w:hAnsi="Baskerville Old Face"/>
          <w:color w:val="000000"/>
          <w:sz w:val="22"/>
          <w:szCs w:val="22"/>
        </w:rPr>
      </w:pPr>
      <w:r>
        <w:rPr>
          <w:rFonts w:ascii="Baskerville Old Face" w:hAnsi="Baskerville Old Face"/>
          <w:color w:val="000000"/>
          <w:sz w:val="22"/>
          <w:szCs w:val="22"/>
        </w:rPr>
        <w:t xml:space="preserve">Thank you for your continued support of our parishes, for your prayers, and for your involvement in each of our Together </w:t>
      </w:r>
      <w:proofErr w:type="gramStart"/>
      <w:r>
        <w:rPr>
          <w:rFonts w:ascii="Baskerville Old Face" w:hAnsi="Baskerville Old Face"/>
          <w:color w:val="000000"/>
          <w:sz w:val="22"/>
          <w:szCs w:val="22"/>
        </w:rPr>
        <w:t>As</w:t>
      </w:r>
      <w:proofErr w:type="gramEnd"/>
      <w:r>
        <w:rPr>
          <w:rFonts w:ascii="Baskerville Old Face" w:hAnsi="Baskerville Old Face"/>
          <w:color w:val="000000"/>
          <w:sz w:val="22"/>
          <w:szCs w:val="22"/>
        </w:rPr>
        <w:t xml:space="preserve"> One parishes.  </w:t>
      </w:r>
    </w:p>
    <w:p w14:paraId="25E95F35" w14:textId="77777777" w:rsidR="00CE1504" w:rsidRDefault="00CE1504" w:rsidP="00CE1504">
      <w:pPr>
        <w:pStyle w:val="BodyText"/>
        <w:shd w:val="clear" w:color="auto" w:fill="FFFFFF"/>
        <w:spacing w:after="0" w:line="326" w:lineRule="auto"/>
        <w:rPr>
          <w:rFonts w:ascii="Baskerville Old Face" w:hAnsi="Baskerville Old Face"/>
          <w:sz w:val="22"/>
          <w:szCs w:val="22"/>
        </w:rPr>
      </w:pPr>
    </w:p>
    <w:p w14:paraId="04F62AF5" w14:textId="77777777" w:rsidR="00CE1504" w:rsidRDefault="00CE1504" w:rsidP="00CE1504">
      <w:pPr>
        <w:pStyle w:val="BodyText"/>
        <w:shd w:val="clear" w:color="auto" w:fill="FFFFFF"/>
        <w:spacing w:after="0" w:line="326" w:lineRule="auto"/>
        <w:rPr>
          <w:rFonts w:ascii="Baskerville Old Face" w:hAnsi="Baskerville Old Face"/>
          <w:sz w:val="22"/>
          <w:szCs w:val="22"/>
        </w:rPr>
      </w:pPr>
      <w:r>
        <w:rPr>
          <w:rFonts w:ascii="Baskerville Old Face" w:hAnsi="Baskerville Old Face"/>
          <w:sz w:val="22"/>
          <w:szCs w:val="22"/>
        </w:rPr>
        <w:t xml:space="preserve">Sincerely yours in Christ, </w:t>
      </w:r>
    </w:p>
    <w:p w14:paraId="4B3A0F4B" w14:textId="16CE02C4" w:rsidR="00D912E0" w:rsidRPr="0035700A" w:rsidRDefault="00FD162F" w:rsidP="0035700A">
      <w:pPr>
        <w:pStyle w:val="BodyText"/>
        <w:shd w:val="clear" w:color="auto" w:fill="FFFFFF"/>
        <w:spacing w:after="0" w:line="326" w:lineRule="auto"/>
        <w:rPr>
          <w:rFonts w:ascii="Baskerville Old Face" w:hAnsi="Baskerville Old Face"/>
          <w:sz w:val="22"/>
          <w:szCs w:val="22"/>
        </w:rPr>
      </w:pPr>
      <w:r>
        <w:rPr>
          <w:rFonts w:ascii="Baskerville Old Face" w:hAnsi="Baskerville Old Face"/>
          <w:sz w:val="22"/>
          <w:szCs w:val="22"/>
        </w:rPr>
        <w:t xml:space="preserve">The </w:t>
      </w:r>
      <w:r w:rsidR="00CE1504">
        <w:rPr>
          <w:rFonts w:ascii="Baskerville Old Face" w:hAnsi="Baskerville Old Face"/>
          <w:sz w:val="22"/>
          <w:szCs w:val="22"/>
        </w:rPr>
        <w:t xml:space="preserve">Together </w:t>
      </w:r>
      <w:proofErr w:type="gramStart"/>
      <w:r w:rsidR="00CE1504">
        <w:rPr>
          <w:rFonts w:ascii="Baskerville Old Face" w:hAnsi="Baskerville Old Face"/>
          <w:sz w:val="22"/>
          <w:szCs w:val="22"/>
        </w:rPr>
        <w:t>As</w:t>
      </w:r>
      <w:proofErr w:type="gramEnd"/>
      <w:r w:rsidR="00CE1504">
        <w:rPr>
          <w:rFonts w:ascii="Baskerville Old Face" w:hAnsi="Baskerville Old Face"/>
          <w:sz w:val="22"/>
          <w:szCs w:val="22"/>
        </w:rPr>
        <w:t xml:space="preserve"> One “All Things New” Committee</w:t>
      </w:r>
    </w:p>
    <w:sectPr w:rsidR="00D912E0" w:rsidRPr="0035700A" w:rsidSect="00CE1504">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07"/>
        </w:tabs>
        <w:ind w:left="707" w:hanging="283"/>
      </w:pPr>
      <w:rPr>
        <w:rFonts w:ascii="Symbol" w:hAnsi="Symbol" w:cs="OpenSymbol"/>
        <w:caps w:val="0"/>
        <w:smallCaps w:val="0"/>
        <w:strike w:val="0"/>
        <w:dstrike w:val="0"/>
      </w:rPr>
    </w:lvl>
    <w:lvl w:ilvl="1">
      <w:start w:val="1"/>
      <w:numFmt w:val="bullet"/>
      <w:lvlText w:val=""/>
      <w:lvlJc w:val="left"/>
      <w:pPr>
        <w:tabs>
          <w:tab w:val="num" w:pos="1414"/>
        </w:tabs>
        <w:ind w:left="1414" w:hanging="283"/>
      </w:pPr>
      <w:rPr>
        <w:rFonts w:ascii="Symbol" w:hAnsi="Symbol" w:cs="OpenSymbol"/>
        <w:caps w:val="0"/>
        <w:smallCaps w:val="0"/>
        <w:strike w:val="0"/>
        <w:dstrike w:val="0"/>
      </w:rPr>
    </w:lvl>
    <w:lvl w:ilvl="2">
      <w:start w:val="1"/>
      <w:numFmt w:val="bullet"/>
      <w:lvlText w:val=""/>
      <w:lvlJc w:val="left"/>
      <w:pPr>
        <w:tabs>
          <w:tab w:val="num" w:pos="2121"/>
        </w:tabs>
        <w:ind w:left="2121" w:hanging="283"/>
      </w:pPr>
      <w:rPr>
        <w:rFonts w:ascii="Symbol" w:hAnsi="Symbol" w:cs="OpenSymbol"/>
        <w:caps w:val="0"/>
        <w:smallCaps w:val="0"/>
        <w:strike w:val="0"/>
        <w:dstrike w:val="0"/>
      </w:rPr>
    </w:lvl>
    <w:lvl w:ilvl="3">
      <w:start w:val="1"/>
      <w:numFmt w:val="bullet"/>
      <w:lvlText w:val=""/>
      <w:lvlJc w:val="left"/>
      <w:pPr>
        <w:tabs>
          <w:tab w:val="num" w:pos="2828"/>
        </w:tabs>
        <w:ind w:left="2828" w:hanging="283"/>
      </w:pPr>
      <w:rPr>
        <w:rFonts w:ascii="Symbol" w:hAnsi="Symbol" w:cs="OpenSymbol"/>
        <w:caps w:val="0"/>
        <w:smallCaps w:val="0"/>
        <w:strike w:val="0"/>
        <w:dstrike w:val="0"/>
      </w:rPr>
    </w:lvl>
    <w:lvl w:ilvl="4">
      <w:start w:val="1"/>
      <w:numFmt w:val="bullet"/>
      <w:lvlText w:val=""/>
      <w:lvlJc w:val="left"/>
      <w:pPr>
        <w:tabs>
          <w:tab w:val="num" w:pos="3535"/>
        </w:tabs>
        <w:ind w:left="3535" w:hanging="283"/>
      </w:pPr>
      <w:rPr>
        <w:rFonts w:ascii="Symbol" w:hAnsi="Symbol" w:cs="OpenSymbol"/>
        <w:caps w:val="0"/>
        <w:smallCaps w:val="0"/>
        <w:strike w:val="0"/>
        <w:dstrike w:val="0"/>
      </w:rPr>
    </w:lvl>
    <w:lvl w:ilvl="5">
      <w:start w:val="1"/>
      <w:numFmt w:val="bullet"/>
      <w:lvlText w:val=""/>
      <w:lvlJc w:val="left"/>
      <w:pPr>
        <w:tabs>
          <w:tab w:val="num" w:pos="4242"/>
        </w:tabs>
        <w:ind w:left="4242" w:hanging="283"/>
      </w:pPr>
      <w:rPr>
        <w:rFonts w:ascii="Symbol" w:hAnsi="Symbol" w:cs="OpenSymbol"/>
        <w:caps w:val="0"/>
        <w:smallCaps w:val="0"/>
        <w:strike w:val="0"/>
        <w:dstrike w:val="0"/>
      </w:rPr>
    </w:lvl>
    <w:lvl w:ilvl="6">
      <w:start w:val="1"/>
      <w:numFmt w:val="bullet"/>
      <w:lvlText w:val=""/>
      <w:lvlJc w:val="left"/>
      <w:pPr>
        <w:tabs>
          <w:tab w:val="num" w:pos="4949"/>
        </w:tabs>
        <w:ind w:left="4949" w:hanging="283"/>
      </w:pPr>
      <w:rPr>
        <w:rFonts w:ascii="Symbol" w:hAnsi="Symbol" w:cs="OpenSymbol"/>
        <w:caps w:val="0"/>
        <w:smallCaps w:val="0"/>
        <w:strike w:val="0"/>
        <w:dstrike w:val="0"/>
      </w:rPr>
    </w:lvl>
    <w:lvl w:ilvl="7">
      <w:start w:val="1"/>
      <w:numFmt w:val="bullet"/>
      <w:lvlText w:val=""/>
      <w:lvlJc w:val="left"/>
      <w:pPr>
        <w:tabs>
          <w:tab w:val="num" w:pos="5656"/>
        </w:tabs>
        <w:ind w:left="5656" w:hanging="283"/>
      </w:pPr>
      <w:rPr>
        <w:rFonts w:ascii="Symbol" w:hAnsi="Symbol" w:cs="OpenSymbol"/>
        <w:caps w:val="0"/>
        <w:smallCaps w:val="0"/>
        <w:strike w:val="0"/>
        <w:dstrike w:val="0"/>
      </w:rPr>
    </w:lvl>
    <w:lvl w:ilvl="8">
      <w:start w:val="1"/>
      <w:numFmt w:val="bullet"/>
      <w:lvlText w:val=""/>
      <w:lvlJc w:val="left"/>
      <w:pPr>
        <w:tabs>
          <w:tab w:val="num" w:pos="6363"/>
        </w:tabs>
        <w:ind w:left="6363" w:hanging="283"/>
      </w:pPr>
      <w:rPr>
        <w:rFonts w:ascii="Symbol" w:hAnsi="Symbol" w:cs="OpenSymbol"/>
        <w:caps w:val="0"/>
        <w:smallCaps w:val="0"/>
        <w:strike w:val="0"/>
        <w:dstrike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504"/>
    <w:rsid w:val="000153EF"/>
    <w:rsid w:val="0035700A"/>
    <w:rsid w:val="005C39C6"/>
    <w:rsid w:val="00AF7EEB"/>
    <w:rsid w:val="00CE1504"/>
    <w:rsid w:val="00D912E0"/>
    <w:rsid w:val="00DE0EBF"/>
    <w:rsid w:val="00FD1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F7B67"/>
  <w15:chartTrackingRefBased/>
  <w15:docId w15:val="{81EFC6BD-B583-467D-8A90-25A86A98C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E1504"/>
    <w:rPr>
      <w:color w:val="000080"/>
      <w:u w:val="single"/>
      <w:lang/>
    </w:rPr>
  </w:style>
  <w:style w:type="paragraph" w:styleId="BodyText">
    <w:name w:val="Body Text"/>
    <w:basedOn w:val="Normal"/>
    <w:link w:val="BodyTextChar"/>
    <w:rsid w:val="00CE1504"/>
    <w:pPr>
      <w:widowControl w:val="0"/>
      <w:suppressAutoHyphens/>
      <w:spacing w:after="120"/>
    </w:pPr>
    <w:rPr>
      <w:rFonts w:ascii="Times New Roman" w:eastAsia="SimSun" w:hAnsi="Times New Roman" w:cs="Lucida Sans"/>
      <w:kern w:val="1"/>
      <w:sz w:val="24"/>
      <w:szCs w:val="24"/>
      <w:lang w:eastAsia="hi-IN" w:bidi="hi-IN"/>
    </w:rPr>
  </w:style>
  <w:style w:type="character" w:customStyle="1" w:styleId="BodyTextChar">
    <w:name w:val="Body Text Char"/>
    <w:basedOn w:val="DefaultParagraphFont"/>
    <w:link w:val="BodyText"/>
    <w:rsid w:val="00CE1504"/>
    <w:rPr>
      <w:rFonts w:ascii="Times New Roman" w:eastAsia="SimSun" w:hAnsi="Times New Roman" w:cs="Lucida Sans"/>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714D10099EF9449E774D6BF0175E45" ma:contentTypeVersion="10" ma:contentTypeDescription="Create a new document." ma:contentTypeScope="" ma:versionID="a1affebd724ce8ff54bd979dbc4b0cf0">
  <xsd:schema xmlns:xsd="http://www.w3.org/2001/XMLSchema" xmlns:xs="http://www.w3.org/2001/XMLSchema" xmlns:p="http://schemas.microsoft.com/office/2006/metadata/properties" xmlns:ns3="c5d8ecd9-aa46-4ff8-a9c9-cdf7d25a461c" targetNamespace="http://schemas.microsoft.com/office/2006/metadata/properties" ma:root="true" ma:fieldsID="6e2d81e6e2e412f01784f662a3406190" ns3:_="">
    <xsd:import namespace="c5d8ecd9-aa46-4ff8-a9c9-cdf7d25a461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ServiceSystemTags"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8ecd9-aa46-4ff8-a9c9-cdf7d25a4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5d8ecd9-aa46-4ff8-a9c9-cdf7d25a461c" xsi:nil="true"/>
  </documentManagement>
</p:properties>
</file>

<file path=customXml/itemProps1.xml><?xml version="1.0" encoding="utf-8"?>
<ds:datastoreItem xmlns:ds="http://schemas.openxmlformats.org/officeDocument/2006/customXml" ds:itemID="{D976B46A-073B-4DF5-9104-DA84706F9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8ecd9-aa46-4ff8-a9c9-cdf7d25a4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2A9EB5-1AB0-4131-A403-28E2A224C16C}">
  <ds:schemaRefs>
    <ds:schemaRef ds:uri="http://schemas.microsoft.com/sharepoint/v3/contenttype/forms"/>
  </ds:schemaRefs>
</ds:datastoreItem>
</file>

<file path=customXml/itemProps3.xml><?xml version="1.0" encoding="utf-8"?>
<ds:datastoreItem xmlns:ds="http://schemas.openxmlformats.org/officeDocument/2006/customXml" ds:itemID="{33796BBB-9233-48FA-B20B-156F26402123}">
  <ds:schemaRefs>
    <ds:schemaRef ds:uri="http://schemas.microsoft.com/office/2006/metadata/properties"/>
    <ds:schemaRef ds:uri="http://www.w3.org/XML/1998/namespace"/>
    <ds:schemaRef ds:uri="http://purl.org/dc/elements/1.1/"/>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c5d8ecd9-aa46-4ff8-a9c9-cdf7d25a461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930</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Father Jeremy Ploof</dc:creator>
  <cp:keywords/>
  <dc:description/>
  <cp:lastModifiedBy>Father Jeremy Ploof</cp:lastModifiedBy>
  <cp:revision>2</cp:revision>
  <dcterms:created xsi:type="dcterms:W3CDTF">2025-09-18T14:27:00Z</dcterms:created>
  <dcterms:modified xsi:type="dcterms:W3CDTF">2025-09-18T14:27:00Z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0x0101002F714D10099EF9449E774D6BF0175E45</vt:lpwstr>
  </property>
</Properties>
</file>